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B7" w:rsidRDefault="008125B7" w:rsidP="002D5075">
      <w:pPr>
        <w:pBdr>
          <w:top w:val="none" w:sz="0" w:space="0" w:color="auto"/>
          <w:left w:val="none" w:sz="0" w:space="0" w:color="auto"/>
          <w:bottom w:val="none" w:sz="0" w:space="0" w:color="auto"/>
          <w:right w:val="none" w:sz="0" w:space="0" w:color="auto"/>
        </w:pBdr>
        <w:spacing w:after="268" w:line="240" w:lineRule="auto"/>
        <w:ind w:left="0" w:right="0"/>
      </w:pPr>
    </w:p>
    <w:p w:rsidR="008125B7" w:rsidRDefault="008125B7" w:rsidP="002D5075">
      <w:pPr>
        <w:pBdr>
          <w:top w:val="none" w:sz="0" w:space="0" w:color="auto"/>
          <w:left w:val="none" w:sz="0" w:space="0" w:color="auto"/>
          <w:bottom w:val="none" w:sz="0" w:space="0" w:color="auto"/>
          <w:right w:val="none" w:sz="0" w:space="0" w:color="auto"/>
        </w:pBdr>
        <w:spacing w:after="268" w:line="240" w:lineRule="auto"/>
        <w:ind w:left="0" w:right="0"/>
      </w:pPr>
      <w:bookmarkStart w:id="0" w:name="_GoBack"/>
      <w:bookmarkEnd w:id="0"/>
    </w:p>
    <w:p w:rsidR="008125B7" w:rsidRDefault="008125B7" w:rsidP="008125B7">
      <w:pPr>
        <w:pBdr>
          <w:top w:val="none" w:sz="0" w:space="0" w:color="auto"/>
          <w:left w:val="none" w:sz="0" w:space="0" w:color="auto"/>
          <w:bottom w:val="none" w:sz="0" w:space="0" w:color="auto"/>
          <w:right w:val="none" w:sz="0" w:space="0" w:color="auto"/>
        </w:pBdr>
        <w:spacing w:after="268" w:line="240" w:lineRule="auto"/>
        <w:ind w:left="0" w:right="0"/>
        <w:jc w:val="center"/>
        <w:rPr>
          <w:b/>
        </w:rPr>
      </w:pPr>
    </w:p>
    <w:p w:rsidR="002D5075" w:rsidRPr="008125B7" w:rsidRDefault="002D5075" w:rsidP="008125B7">
      <w:pPr>
        <w:pBdr>
          <w:top w:val="none" w:sz="0" w:space="0" w:color="auto"/>
          <w:left w:val="none" w:sz="0" w:space="0" w:color="auto"/>
          <w:bottom w:val="none" w:sz="0" w:space="0" w:color="auto"/>
          <w:right w:val="none" w:sz="0" w:space="0" w:color="auto"/>
        </w:pBdr>
        <w:spacing w:after="268" w:line="240" w:lineRule="auto"/>
        <w:ind w:left="0" w:right="0"/>
        <w:jc w:val="center"/>
      </w:pPr>
      <w:r w:rsidRPr="002D5075">
        <w:rPr>
          <w:b/>
        </w:rPr>
        <w:t>PLAN DE TRABAJO 7° y 8° BASICO</w:t>
      </w:r>
    </w:p>
    <w:tbl>
      <w:tblPr>
        <w:tblW w:w="8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7425"/>
      </w:tblGrid>
      <w:tr w:rsidR="002D5075" w:rsidRPr="002D5075" w:rsidTr="002D5075">
        <w:trPr>
          <w:trHeight w:val="628"/>
        </w:trPr>
        <w:tc>
          <w:tcPr>
            <w:tcW w:w="1289" w:type="dxa"/>
          </w:tcPr>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Calibri" w:eastAsia="Calibri" w:hAnsi="Calibri" w:cs="Calibri"/>
              </w:rPr>
            </w:pPr>
            <w:r w:rsidRPr="002D5075">
              <w:rPr>
                <w:rFonts w:ascii="Calibri" w:eastAsia="Calibri" w:hAnsi="Calibri" w:cs="Calibri"/>
              </w:rPr>
              <w:t>Nombre</w:t>
            </w:r>
          </w:p>
        </w:tc>
        <w:tc>
          <w:tcPr>
            <w:tcW w:w="7425" w:type="dxa"/>
          </w:tcPr>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Calibri" w:eastAsia="Calibri" w:hAnsi="Calibri" w:cs="Calibri"/>
              </w:rPr>
            </w:pPr>
          </w:p>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Calibri" w:eastAsia="Calibri" w:hAnsi="Calibri" w:cs="Calibri"/>
              </w:rPr>
            </w:pPr>
          </w:p>
        </w:tc>
      </w:tr>
      <w:tr w:rsidR="002D5075" w:rsidRPr="002D5075" w:rsidTr="002D5075">
        <w:trPr>
          <w:trHeight w:val="628"/>
        </w:trPr>
        <w:tc>
          <w:tcPr>
            <w:tcW w:w="1289" w:type="dxa"/>
          </w:tcPr>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Calibri" w:eastAsia="Calibri" w:hAnsi="Calibri" w:cs="Calibri"/>
              </w:rPr>
            </w:pPr>
            <w:r w:rsidRPr="002D5075">
              <w:rPr>
                <w:rFonts w:ascii="Calibri" w:eastAsia="Calibri" w:hAnsi="Calibri" w:cs="Calibri"/>
              </w:rPr>
              <w:t>Curso</w:t>
            </w:r>
          </w:p>
        </w:tc>
        <w:tc>
          <w:tcPr>
            <w:tcW w:w="7425" w:type="dxa"/>
          </w:tcPr>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Monotype Corsiva" w:eastAsia="Calibri" w:hAnsi="Monotype Corsiva" w:cs="Calibri"/>
                <w:sz w:val="24"/>
                <w:szCs w:val="24"/>
              </w:rPr>
            </w:pPr>
          </w:p>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Monotype Corsiva" w:eastAsia="Calibri" w:hAnsi="Monotype Corsiva" w:cs="Calibri"/>
                <w:sz w:val="24"/>
                <w:szCs w:val="24"/>
              </w:rPr>
            </w:pPr>
          </w:p>
        </w:tc>
      </w:tr>
      <w:tr w:rsidR="002D5075" w:rsidRPr="002D5075" w:rsidTr="002D5075">
        <w:trPr>
          <w:trHeight w:val="613"/>
        </w:trPr>
        <w:tc>
          <w:tcPr>
            <w:tcW w:w="1289" w:type="dxa"/>
          </w:tcPr>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Calibri" w:eastAsia="Calibri" w:hAnsi="Calibri" w:cs="Calibri"/>
              </w:rPr>
            </w:pPr>
            <w:r w:rsidRPr="002D5075">
              <w:rPr>
                <w:rFonts w:ascii="Calibri" w:eastAsia="Calibri" w:hAnsi="Calibri" w:cs="Calibri"/>
              </w:rPr>
              <w:t>Profesora</w:t>
            </w:r>
          </w:p>
        </w:tc>
        <w:tc>
          <w:tcPr>
            <w:tcW w:w="7425" w:type="dxa"/>
          </w:tcPr>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Monotype Corsiva" w:eastAsia="Calibri" w:hAnsi="Monotype Corsiva" w:cs="Calibri"/>
                <w:sz w:val="24"/>
                <w:szCs w:val="24"/>
              </w:rPr>
            </w:pPr>
            <w:r w:rsidRPr="002D5075">
              <w:rPr>
                <w:rFonts w:ascii="Monotype Corsiva" w:eastAsia="Calibri" w:hAnsi="Monotype Corsiva" w:cs="Calibri"/>
                <w:sz w:val="24"/>
                <w:szCs w:val="24"/>
              </w:rPr>
              <w:t>María Eugenia Carrasco F.</w:t>
            </w:r>
          </w:p>
          <w:p w:rsidR="002D5075" w:rsidRPr="002D5075" w:rsidRDefault="002D5075" w:rsidP="002D5075">
            <w:pPr>
              <w:pBdr>
                <w:top w:val="none" w:sz="0" w:space="0" w:color="auto"/>
                <w:left w:val="none" w:sz="0" w:space="0" w:color="auto"/>
                <w:bottom w:val="none" w:sz="0" w:space="0" w:color="auto"/>
                <w:right w:val="none" w:sz="0" w:space="0" w:color="auto"/>
              </w:pBdr>
              <w:spacing w:line="276" w:lineRule="auto"/>
              <w:ind w:left="0" w:right="0"/>
              <w:rPr>
                <w:rFonts w:ascii="Monotype Corsiva" w:eastAsia="Calibri" w:hAnsi="Monotype Corsiva" w:cs="Calibri"/>
                <w:sz w:val="24"/>
                <w:szCs w:val="24"/>
              </w:rPr>
            </w:pPr>
          </w:p>
        </w:tc>
      </w:tr>
    </w:tbl>
    <w:p w:rsidR="002D5075" w:rsidRDefault="002D5075" w:rsidP="002D5075">
      <w:pPr>
        <w:pBdr>
          <w:top w:val="none" w:sz="0" w:space="0" w:color="auto"/>
          <w:left w:val="none" w:sz="0" w:space="0" w:color="auto"/>
          <w:bottom w:val="none" w:sz="0" w:space="0" w:color="auto"/>
          <w:right w:val="none" w:sz="0" w:space="0" w:color="auto"/>
        </w:pBdr>
        <w:spacing w:after="268" w:line="240" w:lineRule="auto"/>
        <w:ind w:left="0" w:right="0"/>
        <w:rPr>
          <w:b/>
          <w:u w:val="single" w:color="000000"/>
        </w:rPr>
      </w:pPr>
    </w:p>
    <w:p w:rsidR="004B3B43" w:rsidRDefault="002D5075" w:rsidP="002D5075">
      <w:pPr>
        <w:pBdr>
          <w:top w:val="none" w:sz="0" w:space="0" w:color="auto"/>
          <w:left w:val="none" w:sz="0" w:space="0" w:color="auto"/>
          <w:bottom w:val="none" w:sz="0" w:space="0" w:color="auto"/>
          <w:right w:val="none" w:sz="0" w:space="0" w:color="auto"/>
        </w:pBdr>
        <w:spacing w:after="268" w:line="240" w:lineRule="auto"/>
        <w:ind w:left="0" w:right="0"/>
      </w:pPr>
      <w:r>
        <w:rPr>
          <w:b/>
          <w:u w:val="single" w:color="000000"/>
        </w:rPr>
        <w:t xml:space="preserve">Objetivo de Aprendizaje General: </w:t>
      </w:r>
      <w:r>
        <w:t xml:space="preserve">  Identificar las características de una comunidad. Descubrir los dones personales al servicio de una comunidad.</w:t>
      </w:r>
    </w:p>
    <w:p w:rsidR="004B3B43" w:rsidRDefault="00D62442" w:rsidP="002D5075">
      <w:pPr>
        <w:pBdr>
          <w:top w:val="none" w:sz="0" w:space="0" w:color="auto"/>
          <w:left w:val="none" w:sz="0" w:space="0" w:color="auto"/>
          <w:bottom w:val="none" w:sz="0" w:space="0" w:color="auto"/>
          <w:right w:val="none" w:sz="0" w:space="0" w:color="auto"/>
        </w:pBdr>
        <w:spacing w:after="269" w:line="270" w:lineRule="auto"/>
        <w:ind w:left="0" w:right="0"/>
      </w:pPr>
      <w:r>
        <w:rPr>
          <w:b/>
        </w:rPr>
        <w:t>Aprendizaje esperado</w:t>
      </w:r>
      <w:r>
        <w:t xml:space="preserve">: reconocer los dones propios y los de los demás, valorando la diferencia en la construcción de una comunidad  </w:t>
      </w:r>
    </w:p>
    <w:p w:rsidR="004B3B43" w:rsidRDefault="00D62442" w:rsidP="002D5075">
      <w:pPr>
        <w:numPr>
          <w:ilvl w:val="0"/>
          <w:numId w:val="1"/>
        </w:numPr>
        <w:pBdr>
          <w:top w:val="none" w:sz="0" w:space="0" w:color="auto"/>
          <w:left w:val="none" w:sz="0" w:space="0" w:color="auto"/>
          <w:bottom w:val="none" w:sz="0" w:space="0" w:color="auto"/>
          <w:right w:val="none" w:sz="0" w:space="0" w:color="auto"/>
        </w:pBdr>
        <w:spacing w:after="73" w:line="240" w:lineRule="auto"/>
        <w:ind w:right="0" w:hanging="360"/>
      </w:pPr>
      <w:r>
        <w:t xml:space="preserve">Lee con atención </w:t>
      </w:r>
      <w:r w:rsidR="002D5075">
        <w:t>la siguiente lectura y responde las preguntas a continuación, retroalimentando co</w:t>
      </w:r>
      <w:r>
        <w:t>n</w:t>
      </w:r>
      <w:r w:rsidR="002D5075">
        <w:t xml:space="preserve"> conten</w:t>
      </w:r>
      <w:r>
        <w:t>idos pasados en años anteriores como lo son los dones del Espíritu Santo.</w:t>
      </w:r>
    </w:p>
    <w:p w:rsidR="004B3B43" w:rsidRDefault="00D62442" w:rsidP="002D5075">
      <w:pPr>
        <w:pBdr>
          <w:left w:val="single" w:sz="4" w:space="20" w:color="000000"/>
        </w:pBdr>
        <w:spacing w:after="359" w:line="240" w:lineRule="auto"/>
      </w:pPr>
      <w:r>
        <w:rPr>
          <w:b/>
        </w:rPr>
        <w:t xml:space="preserve">1 corintios 12, 1-12 </w:t>
      </w:r>
    </w:p>
    <w:p w:rsidR="004B3B43" w:rsidRDefault="00D62442" w:rsidP="002D5075">
      <w:pPr>
        <w:pBdr>
          <w:left w:val="single" w:sz="4" w:space="20" w:color="000000"/>
        </w:pBdr>
      </w:pPr>
      <w:r>
        <w:t xml:space="preserve">1. Hermanos, no quiero que ignoréis lo tocante a los dones espirituales. 2. Sabéis bien que cuando erais paganos os dejabais arrastrar irresistiblemente por los ídolos mudos. 3. Por eso os manifiesto que nadie, movido por el Espíritu de Dios, puede decir: "Maldito sea Jesús"; y nadie puede decir: "Jesús es el Señor", si no es movido por el Espíritu. 4. Hay diversidad de dones espirituales, pero el Espíritu es el mismo; 5. </w:t>
      </w:r>
      <w:proofErr w:type="gramStart"/>
      <w:r>
        <w:t>diversidad</w:t>
      </w:r>
      <w:proofErr w:type="gramEnd"/>
      <w:r>
        <w:t xml:space="preserve"> de funciones, pero el mismo Señor; 6. </w:t>
      </w:r>
      <w:proofErr w:type="gramStart"/>
      <w:r>
        <w:t>diversidad</w:t>
      </w:r>
      <w:proofErr w:type="gramEnd"/>
      <w:r>
        <w:t xml:space="preserve"> de actividades, pero el mismo Dios, que lo hace todo en todos. 7. A cada cual se le da la manifestación del Espíritu para el bien común. 8. Así, el Espíritu a uno le concede hablar con sabiduría; a otro, por el mismo Espíritu, hablar con conocimiento profundo;</w:t>
      </w:r>
      <w:r>
        <w:rPr>
          <w:color w:val="404040"/>
          <w:sz w:val="40"/>
        </w:rPr>
        <w:t xml:space="preserve"> </w:t>
      </w:r>
      <w:r>
        <w:t xml:space="preserve">9. </w:t>
      </w:r>
      <w:proofErr w:type="gramStart"/>
      <w:r>
        <w:t>el</w:t>
      </w:r>
      <w:proofErr w:type="gramEnd"/>
      <w:r>
        <w:t xml:space="preserve"> mismo Espíritu a uno le concede el don de la fe; a otro el poder de curar a los enfermos; 10. </w:t>
      </w:r>
      <w:proofErr w:type="gramStart"/>
      <w:r>
        <w:t>a</w:t>
      </w:r>
      <w:proofErr w:type="gramEnd"/>
      <w:r>
        <w:t xml:space="preserve"> otro el don de hacer milagros; a otro el decir profecías; a otro el saber distinguir entre los espíritus falsos y el Espíritu verdadero; a otro hablar lenguas extrañas, y a otros saber interpretarlas. 11. Todo esto lo lleva a cabo el único y mismo Espíritu, repartiendo a cada uno sus dones </w:t>
      </w:r>
    </w:p>
    <w:p w:rsidR="004B3B43" w:rsidRDefault="00D62442" w:rsidP="002D5075">
      <w:pPr>
        <w:pBdr>
          <w:top w:val="none" w:sz="0" w:space="0" w:color="auto"/>
          <w:left w:val="none" w:sz="0" w:space="0" w:color="auto"/>
          <w:bottom w:val="none" w:sz="0" w:space="0" w:color="auto"/>
          <w:right w:val="none" w:sz="0" w:space="0" w:color="auto"/>
        </w:pBdr>
        <w:spacing w:after="268" w:line="240" w:lineRule="auto"/>
        <w:ind w:left="0" w:right="0"/>
      </w:pPr>
      <w:r>
        <w:rPr>
          <w:b/>
        </w:rPr>
        <w:t xml:space="preserve"> </w:t>
      </w:r>
    </w:p>
    <w:tbl>
      <w:tblPr>
        <w:tblStyle w:val="TableGrid"/>
        <w:tblpPr w:leftFromText="141" w:rightFromText="141" w:vertAnchor="page" w:horzAnchor="margin" w:tblpXSpec="center" w:tblpY="3151"/>
        <w:tblW w:w="8109" w:type="dxa"/>
        <w:tblInd w:w="0" w:type="dxa"/>
        <w:tblCellMar>
          <w:top w:w="53" w:type="dxa"/>
          <w:left w:w="108" w:type="dxa"/>
          <w:right w:w="47" w:type="dxa"/>
        </w:tblCellMar>
        <w:tblLook w:val="04A0" w:firstRow="1" w:lastRow="0" w:firstColumn="1" w:lastColumn="0" w:noHBand="0" w:noVBand="1"/>
      </w:tblPr>
      <w:tblGrid>
        <w:gridCol w:w="8109"/>
      </w:tblGrid>
      <w:tr w:rsidR="008125B7" w:rsidTr="008125B7">
        <w:tc>
          <w:tcPr>
            <w:tcW w:w="8109" w:type="dxa"/>
            <w:tcBorders>
              <w:top w:val="single" w:sz="4" w:space="0" w:color="000000"/>
              <w:left w:val="single" w:sz="4" w:space="0" w:color="000000"/>
              <w:bottom w:val="single" w:sz="4" w:space="0" w:color="000000"/>
              <w:right w:val="single" w:sz="4" w:space="0" w:color="000000"/>
            </w:tcBorders>
          </w:tcPr>
          <w:p w:rsidR="008125B7" w:rsidRDefault="008125B7" w:rsidP="008125B7">
            <w:pPr>
              <w:pBdr>
                <w:top w:val="none" w:sz="0" w:space="0" w:color="auto"/>
                <w:left w:val="none" w:sz="0" w:space="0" w:color="auto"/>
                <w:bottom w:val="none" w:sz="0" w:space="0" w:color="auto"/>
                <w:right w:val="none" w:sz="0" w:space="0" w:color="auto"/>
              </w:pBdr>
              <w:spacing w:line="276" w:lineRule="auto"/>
              <w:ind w:left="0" w:right="0"/>
            </w:pPr>
            <w:proofErr w:type="gramStart"/>
            <w:r>
              <w:lastRenderedPageBreak/>
              <w:t>como</w:t>
            </w:r>
            <w:proofErr w:type="gramEnd"/>
            <w:r>
              <w:t xml:space="preserve"> quiere. 12. Del mismo modo que el cuerpo es uno, aunque tiene muchos miembros, y todos los miembros del cuerpo, con ser muchos, forman un cuerpo, así también Cristo. 13. Porque todos nosotros, judíos y griegos, esclavos y libres, fuimos bautizados en un solo Espíritu, para formar un solo cuerpo. Y todos hemos bebido del mismo Espíritu. 14. Porque el cuerpo no es un miembro, sino muchos. </w:t>
            </w:r>
          </w:p>
        </w:tc>
      </w:tr>
    </w:tbl>
    <w:p w:rsidR="008125B7" w:rsidRDefault="008125B7" w:rsidP="002D5075">
      <w:pPr>
        <w:numPr>
          <w:ilvl w:val="0"/>
          <w:numId w:val="2"/>
        </w:numPr>
        <w:pBdr>
          <w:top w:val="none" w:sz="0" w:space="0" w:color="auto"/>
          <w:left w:val="none" w:sz="0" w:space="0" w:color="auto"/>
          <w:bottom w:val="none" w:sz="0" w:space="0" w:color="auto"/>
          <w:right w:val="none" w:sz="0" w:space="0" w:color="auto"/>
        </w:pBdr>
        <w:spacing w:after="72" w:line="270" w:lineRule="auto"/>
        <w:ind w:right="0" w:hanging="360"/>
      </w:pPr>
    </w:p>
    <w:p w:rsidR="008125B7" w:rsidRDefault="008125B7" w:rsidP="002D5075">
      <w:pPr>
        <w:numPr>
          <w:ilvl w:val="0"/>
          <w:numId w:val="2"/>
        </w:numPr>
        <w:pBdr>
          <w:top w:val="none" w:sz="0" w:space="0" w:color="auto"/>
          <w:left w:val="none" w:sz="0" w:space="0" w:color="auto"/>
          <w:bottom w:val="none" w:sz="0" w:space="0" w:color="auto"/>
          <w:right w:val="none" w:sz="0" w:space="0" w:color="auto"/>
        </w:pBdr>
        <w:spacing w:after="72" w:line="270" w:lineRule="auto"/>
        <w:ind w:right="0" w:hanging="360"/>
      </w:pPr>
    </w:p>
    <w:p w:rsidR="008125B7" w:rsidRDefault="008125B7" w:rsidP="002D5075">
      <w:pPr>
        <w:numPr>
          <w:ilvl w:val="0"/>
          <w:numId w:val="2"/>
        </w:numPr>
        <w:pBdr>
          <w:top w:val="none" w:sz="0" w:space="0" w:color="auto"/>
          <w:left w:val="none" w:sz="0" w:space="0" w:color="auto"/>
          <w:bottom w:val="none" w:sz="0" w:space="0" w:color="auto"/>
          <w:right w:val="none" w:sz="0" w:space="0" w:color="auto"/>
        </w:pBdr>
        <w:spacing w:after="72" w:line="270" w:lineRule="auto"/>
        <w:ind w:right="0" w:hanging="360"/>
      </w:pPr>
    </w:p>
    <w:p w:rsidR="008125B7" w:rsidRDefault="008125B7" w:rsidP="002D5075">
      <w:pPr>
        <w:numPr>
          <w:ilvl w:val="0"/>
          <w:numId w:val="2"/>
        </w:numPr>
        <w:pBdr>
          <w:top w:val="none" w:sz="0" w:space="0" w:color="auto"/>
          <w:left w:val="none" w:sz="0" w:space="0" w:color="auto"/>
          <w:bottom w:val="none" w:sz="0" w:space="0" w:color="auto"/>
          <w:right w:val="none" w:sz="0" w:space="0" w:color="auto"/>
        </w:pBdr>
        <w:spacing w:after="72" w:line="270" w:lineRule="auto"/>
        <w:ind w:right="0" w:hanging="360"/>
      </w:pPr>
    </w:p>
    <w:p w:rsidR="008125B7" w:rsidRDefault="008125B7" w:rsidP="008125B7">
      <w:pPr>
        <w:numPr>
          <w:ilvl w:val="0"/>
          <w:numId w:val="2"/>
        </w:numPr>
        <w:pBdr>
          <w:top w:val="none" w:sz="0" w:space="0" w:color="auto"/>
          <w:left w:val="none" w:sz="0" w:space="0" w:color="auto"/>
          <w:bottom w:val="none" w:sz="0" w:space="0" w:color="auto"/>
          <w:right w:val="none" w:sz="0" w:space="0" w:color="auto"/>
        </w:pBdr>
        <w:spacing w:after="72" w:line="270" w:lineRule="auto"/>
        <w:ind w:right="0" w:hanging="360"/>
      </w:pPr>
    </w:p>
    <w:p w:rsidR="008125B7" w:rsidRDefault="008125B7" w:rsidP="008125B7">
      <w:pPr>
        <w:pBdr>
          <w:top w:val="none" w:sz="0" w:space="0" w:color="auto"/>
          <w:left w:val="none" w:sz="0" w:space="0" w:color="auto"/>
          <w:bottom w:val="none" w:sz="0" w:space="0" w:color="auto"/>
          <w:right w:val="none" w:sz="0" w:space="0" w:color="auto"/>
        </w:pBdr>
        <w:spacing w:after="72" w:line="270" w:lineRule="auto"/>
        <w:ind w:right="0"/>
      </w:pPr>
    </w:p>
    <w:p w:rsidR="008125B7" w:rsidRDefault="008125B7" w:rsidP="008125B7">
      <w:pPr>
        <w:pBdr>
          <w:top w:val="none" w:sz="0" w:space="0" w:color="auto"/>
          <w:left w:val="none" w:sz="0" w:space="0" w:color="auto"/>
          <w:bottom w:val="none" w:sz="0" w:space="0" w:color="auto"/>
          <w:right w:val="none" w:sz="0" w:space="0" w:color="auto"/>
        </w:pBdr>
        <w:spacing w:after="72" w:line="270" w:lineRule="auto"/>
        <w:ind w:right="0"/>
      </w:pPr>
    </w:p>
    <w:p w:rsidR="004B3B43" w:rsidRDefault="00D62442" w:rsidP="002D5075">
      <w:pPr>
        <w:numPr>
          <w:ilvl w:val="0"/>
          <w:numId w:val="2"/>
        </w:numPr>
        <w:pBdr>
          <w:top w:val="none" w:sz="0" w:space="0" w:color="auto"/>
          <w:left w:val="none" w:sz="0" w:space="0" w:color="auto"/>
          <w:bottom w:val="none" w:sz="0" w:space="0" w:color="auto"/>
          <w:right w:val="none" w:sz="0" w:space="0" w:color="auto"/>
        </w:pBdr>
        <w:spacing w:after="72" w:line="270" w:lineRule="auto"/>
        <w:ind w:right="0" w:hanging="360"/>
      </w:pPr>
      <w:r>
        <w:t>¿De qué manera los dones, como un regalo de Dios, nos puede ayudar a la construcción de un mundo mejor?</w:t>
      </w:r>
      <w:r>
        <w:rPr>
          <w:b/>
        </w:rPr>
        <w:t xml:space="preserve"> </w:t>
      </w:r>
    </w:p>
    <w:p w:rsidR="004B3B43" w:rsidRDefault="00D62442" w:rsidP="002D5075">
      <w:pPr>
        <w:pBdr>
          <w:top w:val="none" w:sz="0" w:space="0" w:color="auto"/>
          <w:left w:val="none" w:sz="0" w:space="0" w:color="auto"/>
          <w:bottom w:val="none" w:sz="0" w:space="0" w:color="auto"/>
          <w:right w:val="none" w:sz="0" w:space="0" w:color="auto"/>
        </w:pBdr>
        <w:spacing w:after="71" w:line="240" w:lineRule="auto"/>
        <w:ind w:left="720" w:right="0"/>
      </w:pPr>
      <w:r>
        <w:t xml:space="preserve"> </w:t>
      </w:r>
    </w:p>
    <w:p w:rsidR="004B3B43" w:rsidRDefault="00D62442" w:rsidP="002D5075">
      <w:pPr>
        <w:pBdr>
          <w:top w:val="none" w:sz="0" w:space="0" w:color="auto"/>
          <w:left w:val="none" w:sz="0" w:space="0" w:color="auto"/>
          <w:bottom w:val="none" w:sz="0" w:space="0" w:color="auto"/>
          <w:right w:val="none" w:sz="0" w:space="0" w:color="auto"/>
        </w:pBdr>
        <w:spacing w:after="71" w:line="240" w:lineRule="auto"/>
        <w:ind w:left="720" w:right="0"/>
      </w:pPr>
      <w:r>
        <w:t xml:space="preserve"> </w:t>
      </w:r>
    </w:p>
    <w:p w:rsidR="004B3B43" w:rsidRDefault="00D62442" w:rsidP="002D5075">
      <w:pPr>
        <w:pBdr>
          <w:top w:val="none" w:sz="0" w:space="0" w:color="auto"/>
          <w:left w:val="none" w:sz="0" w:space="0" w:color="auto"/>
          <w:bottom w:val="none" w:sz="0" w:space="0" w:color="auto"/>
          <w:right w:val="none" w:sz="0" w:space="0" w:color="auto"/>
        </w:pBdr>
        <w:spacing w:after="71" w:line="240" w:lineRule="auto"/>
        <w:ind w:left="720" w:right="0"/>
      </w:pPr>
      <w:r>
        <w:t xml:space="preserve"> </w:t>
      </w:r>
    </w:p>
    <w:p w:rsidR="004B3B43" w:rsidRDefault="00D62442" w:rsidP="002D5075">
      <w:pPr>
        <w:pBdr>
          <w:top w:val="none" w:sz="0" w:space="0" w:color="auto"/>
          <w:left w:val="none" w:sz="0" w:space="0" w:color="auto"/>
          <w:bottom w:val="none" w:sz="0" w:space="0" w:color="auto"/>
          <w:right w:val="none" w:sz="0" w:space="0" w:color="auto"/>
        </w:pBdr>
        <w:spacing w:after="73" w:line="240" w:lineRule="auto"/>
        <w:ind w:left="720" w:right="0"/>
      </w:pPr>
      <w:r>
        <w:t xml:space="preserve"> </w:t>
      </w:r>
    </w:p>
    <w:p w:rsidR="004B3B43" w:rsidRDefault="00D62442" w:rsidP="002D5075">
      <w:pPr>
        <w:pBdr>
          <w:top w:val="none" w:sz="0" w:space="0" w:color="auto"/>
          <w:left w:val="none" w:sz="0" w:space="0" w:color="auto"/>
          <w:bottom w:val="none" w:sz="0" w:space="0" w:color="auto"/>
          <w:right w:val="none" w:sz="0" w:space="0" w:color="auto"/>
        </w:pBdr>
        <w:spacing w:after="71" w:line="240" w:lineRule="auto"/>
        <w:ind w:left="720" w:right="0"/>
      </w:pPr>
      <w:r>
        <w:t xml:space="preserve"> </w:t>
      </w:r>
    </w:p>
    <w:p w:rsidR="004B3B43" w:rsidRDefault="00D62442" w:rsidP="002D5075">
      <w:pPr>
        <w:pBdr>
          <w:top w:val="none" w:sz="0" w:space="0" w:color="auto"/>
          <w:left w:val="none" w:sz="0" w:space="0" w:color="auto"/>
          <w:bottom w:val="none" w:sz="0" w:space="0" w:color="auto"/>
          <w:right w:val="none" w:sz="0" w:space="0" w:color="auto"/>
        </w:pBdr>
        <w:spacing w:after="71" w:line="240" w:lineRule="auto"/>
        <w:ind w:left="720" w:right="0"/>
      </w:pPr>
      <w:r>
        <w:rPr>
          <w:b/>
        </w:rPr>
        <w:t xml:space="preserve"> </w:t>
      </w:r>
    </w:p>
    <w:p w:rsidR="004B3B43" w:rsidRDefault="00D62442" w:rsidP="002D5075">
      <w:pPr>
        <w:numPr>
          <w:ilvl w:val="0"/>
          <w:numId w:val="2"/>
        </w:numPr>
        <w:pBdr>
          <w:top w:val="none" w:sz="0" w:space="0" w:color="auto"/>
          <w:left w:val="none" w:sz="0" w:space="0" w:color="auto"/>
          <w:bottom w:val="none" w:sz="0" w:space="0" w:color="auto"/>
          <w:right w:val="none" w:sz="0" w:space="0" w:color="auto"/>
        </w:pBdr>
        <w:spacing w:after="269" w:line="270" w:lineRule="auto"/>
        <w:ind w:right="0" w:hanging="360"/>
      </w:pPr>
      <w:r>
        <w:t>¿Cómo crees que deben ser las relaciones dentro de una comunidad para que ésta sea armoniosa y unida por el amor?</w:t>
      </w:r>
      <w:r>
        <w:rPr>
          <w:b/>
        </w:rPr>
        <w:t xml:space="preserve"> </w:t>
      </w:r>
    </w:p>
    <w:p w:rsidR="004B3B43" w:rsidRDefault="00D62442" w:rsidP="002D5075">
      <w:pPr>
        <w:pBdr>
          <w:top w:val="none" w:sz="0" w:space="0" w:color="auto"/>
          <w:left w:val="none" w:sz="0" w:space="0" w:color="auto"/>
          <w:bottom w:val="none" w:sz="0" w:space="0" w:color="auto"/>
          <w:right w:val="none" w:sz="0" w:space="0" w:color="auto"/>
        </w:pBdr>
        <w:spacing w:after="270" w:line="240" w:lineRule="auto"/>
        <w:ind w:left="0" w:right="0"/>
      </w:pPr>
      <w:r>
        <w:rPr>
          <w:b/>
        </w:rPr>
        <w:t xml:space="preserve"> </w:t>
      </w:r>
    </w:p>
    <w:p w:rsidR="004B3B43" w:rsidRDefault="00D62442" w:rsidP="002D5075">
      <w:pPr>
        <w:pBdr>
          <w:top w:val="none" w:sz="0" w:space="0" w:color="auto"/>
          <w:left w:val="none" w:sz="0" w:space="0" w:color="auto"/>
          <w:bottom w:val="none" w:sz="0" w:space="0" w:color="auto"/>
          <w:right w:val="none" w:sz="0" w:space="0" w:color="auto"/>
        </w:pBdr>
        <w:spacing w:after="272" w:line="240" w:lineRule="auto"/>
        <w:ind w:left="0" w:right="0"/>
      </w:pPr>
      <w:r>
        <w:rPr>
          <w:b/>
        </w:rPr>
        <w:t xml:space="preserve"> </w:t>
      </w:r>
    </w:p>
    <w:p w:rsidR="004B3B43" w:rsidRDefault="00D62442" w:rsidP="002D5075">
      <w:pPr>
        <w:pBdr>
          <w:top w:val="none" w:sz="0" w:space="0" w:color="auto"/>
          <w:left w:val="none" w:sz="0" w:space="0" w:color="auto"/>
          <w:bottom w:val="none" w:sz="0" w:space="0" w:color="auto"/>
          <w:right w:val="none" w:sz="0" w:space="0" w:color="auto"/>
        </w:pBdr>
        <w:spacing w:after="270" w:line="240" w:lineRule="auto"/>
        <w:ind w:left="0" w:right="0"/>
      </w:pPr>
      <w:r>
        <w:rPr>
          <w:b/>
        </w:rPr>
        <w:t xml:space="preserve"> </w:t>
      </w:r>
    </w:p>
    <w:p w:rsidR="004B3B43" w:rsidRDefault="00D62442" w:rsidP="002D5075">
      <w:pPr>
        <w:numPr>
          <w:ilvl w:val="0"/>
          <w:numId w:val="2"/>
        </w:numPr>
        <w:pBdr>
          <w:top w:val="none" w:sz="0" w:space="0" w:color="auto"/>
          <w:left w:val="none" w:sz="0" w:space="0" w:color="auto"/>
          <w:bottom w:val="none" w:sz="0" w:space="0" w:color="auto"/>
          <w:right w:val="none" w:sz="0" w:space="0" w:color="auto"/>
        </w:pBdr>
        <w:spacing w:after="269" w:line="270" w:lineRule="auto"/>
        <w:ind w:right="0" w:hanging="360"/>
      </w:pPr>
      <w:r>
        <w:t>¿En el futuro, de qué forma te gustaría contribuir a la sociedad?</w:t>
      </w:r>
      <w:r>
        <w:rPr>
          <w:b/>
        </w:rPr>
        <w:t xml:space="preserve"> </w:t>
      </w:r>
    </w:p>
    <w:p w:rsidR="004B3B43" w:rsidRDefault="00D62442" w:rsidP="002D5075">
      <w:pPr>
        <w:pBdr>
          <w:top w:val="none" w:sz="0" w:space="0" w:color="auto"/>
          <w:left w:val="none" w:sz="0" w:space="0" w:color="auto"/>
          <w:bottom w:val="none" w:sz="0" w:space="0" w:color="auto"/>
          <w:right w:val="none" w:sz="0" w:space="0" w:color="auto"/>
        </w:pBdr>
        <w:spacing w:after="270" w:line="240" w:lineRule="auto"/>
        <w:ind w:left="0" w:right="0"/>
      </w:pPr>
      <w:r>
        <w:rPr>
          <w:b/>
        </w:rPr>
        <w:t xml:space="preserve"> </w:t>
      </w:r>
    </w:p>
    <w:p w:rsidR="004B3B43" w:rsidRDefault="00D62442" w:rsidP="002D5075">
      <w:pPr>
        <w:pBdr>
          <w:top w:val="none" w:sz="0" w:space="0" w:color="auto"/>
          <w:left w:val="none" w:sz="0" w:space="0" w:color="auto"/>
          <w:bottom w:val="none" w:sz="0" w:space="0" w:color="auto"/>
          <w:right w:val="none" w:sz="0" w:space="0" w:color="auto"/>
        </w:pBdr>
        <w:spacing w:after="272" w:line="240" w:lineRule="auto"/>
        <w:ind w:left="0" w:right="0"/>
      </w:pPr>
      <w:r>
        <w:rPr>
          <w:b/>
        </w:rPr>
        <w:t xml:space="preserve"> </w:t>
      </w:r>
    </w:p>
    <w:p w:rsidR="004B3B43" w:rsidRDefault="00D62442" w:rsidP="002D5075">
      <w:pPr>
        <w:pBdr>
          <w:top w:val="none" w:sz="0" w:space="0" w:color="auto"/>
          <w:left w:val="none" w:sz="0" w:space="0" w:color="auto"/>
          <w:bottom w:val="none" w:sz="0" w:space="0" w:color="auto"/>
          <w:right w:val="none" w:sz="0" w:space="0" w:color="auto"/>
        </w:pBdr>
        <w:spacing w:after="270" w:line="240" w:lineRule="auto"/>
        <w:ind w:left="0" w:right="0"/>
      </w:pPr>
      <w:r>
        <w:rPr>
          <w:b/>
        </w:rPr>
        <w:t xml:space="preserve"> </w:t>
      </w:r>
    </w:p>
    <w:p w:rsidR="004B3B43" w:rsidRDefault="00D62442" w:rsidP="002D5075">
      <w:pPr>
        <w:numPr>
          <w:ilvl w:val="0"/>
          <w:numId w:val="2"/>
        </w:numPr>
        <w:pBdr>
          <w:top w:val="none" w:sz="0" w:space="0" w:color="auto"/>
          <w:left w:val="none" w:sz="0" w:space="0" w:color="auto"/>
          <w:bottom w:val="none" w:sz="0" w:space="0" w:color="auto"/>
          <w:right w:val="none" w:sz="0" w:space="0" w:color="auto"/>
        </w:pBdr>
        <w:spacing w:line="270" w:lineRule="auto"/>
        <w:ind w:right="0" w:hanging="360"/>
      </w:pPr>
      <w:r>
        <w:t>¿Qué reflexión te deja la lectura? Tomando en consideración el contexto actual que vivimos.</w:t>
      </w:r>
      <w:r>
        <w:rPr>
          <w:b/>
        </w:rPr>
        <w:t xml:space="preserve"> </w:t>
      </w:r>
    </w:p>
    <w:sectPr w:rsidR="004B3B43">
      <w:headerReference w:type="default" r:id="rId7"/>
      <w:pgSz w:w="12240" w:h="15840"/>
      <w:pgMar w:top="852" w:right="1698" w:bottom="1842"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00" w:rsidRDefault="002A6600" w:rsidP="008125B7">
      <w:pPr>
        <w:spacing w:line="240" w:lineRule="auto"/>
      </w:pPr>
      <w:r>
        <w:separator/>
      </w:r>
    </w:p>
  </w:endnote>
  <w:endnote w:type="continuationSeparator" w:id="0">
    <w:p w:rsidR="002A6600" w:rsidRDefault="002A6600" w:rsidP="00812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scolar2">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00" w:rsidRDefault="002A6600" w:rsidP="008125B7">
      <w:pPr>
        <w:spacing w:line="240" w:lineRule="auto"/>
      </w:pPr>
      <w:r>
        <w:separator/>
      </w:r>
    </w:p>
  </w:footnote>
  <w:footnote w:type="continuationSeparator" w:id="0">
    <w:p w:rsidR="002A6600" w:rsidRDefault="002A6600" w:rsidP="008125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B7" w:rsidRDefault="008125B7" w:rsidP="008125B7">
    <w:pPr>
      <w:pStyle w:val="Encabezado"/>
      <w:ind w:left="0"/>
    </w:pPr>
    <w:r w:rsidRPr="001005C2">
      <w:rPr>
        <w:rFonts w:ascii="Escolar2" w:hAnsi="Escolar2"/>
        <w:noProof/>
        <w:lang w:val="es-CL" w:eastAsia="es-CL"/>
      </w:rPr>
      <w:drawing>
        <wp:anchor distT="0" distB="0" distL="114300" distR="114300" simplePos="0" relativeHeight="251659264" behindDoc="1" locked="0" layoutInCell="1" allowOverlap="1" wp14:anchorId="75050A36" wp14:editId="5D65A643">
          <wp:simplePos x="0" y="0"/>
          <wp:positionH relativeFrom="margin">
            <wp:posOffset>-33655</wp:posOffset>
          </wp:positionH>
          <wp:positionV relativeFrom="paragraph">
            <wp:posOffset>304800</wp:posOffset>
          </wp:positionV>
          <wp:extent cx="600075" cy="714375"/>
          <wp:effectExtent l="0" t="0" r="9525" b="9525"/>
          <wp:wrapThrough wrapText="bothSides">
            <wp:wrapPolygon edited="0">
              <wp:start x="0" y="0"/>
              <wp:lineTo x="0" y="21312"/>
              <wp:lineTo x="21257" y="21312"/>
              <wp:lineTo x="21257" y="0"/>
              <wp:lineTo x="0" y="0"/>
            </wp:wrapPolygon>
          </wp:wrapThrough>
          <wp:docPr id="7" name="Imagen 7" descr="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72"/>
                  <pic:cNvPicPr>
                    <a:picLocks noChangeAspect="1" noChangeArrowheads="1"/>
                  </pic:cNvPicPr>
                </pic:nvPicPr>
                <pic:blipFill>
                  <a:blip r:embed="rId1"/>
                  <a:srcRect/>
                  <a:stretch>
                    <a:fillRect/>
                  </a:stretch>
                </pic:blipFill>
                <pic:spPr bwMode="auto">
                  <a:xfrm>
                    <a:off x="0" y="0"/>
                    <a:ext cx="600075" cy="7143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FA840DE" wp14:editId="14CD470A">
              <wp:simplePos x="0" y="0"/>
              <wp:positionH relativeFrom="column">
                <wp:posOffset>605155</wp:posOffset>
              </wp:positionH>
              <wp:positionV relativeFrom="paragraph">
                <wp:posOffset>295275</wp:posOffset>
              </wp:positionV>
              <wp:extent cx="3067050" cy="1404620"/>
              <wp:effectExtent l="0" t="0" r="19050"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rsidR="008125B7" w:rsidRPr="008125B7" w:rsidRDefault="008125B7" w:rsidP="008125B7">
                          <w:pPr>
                            <w:pBdr>
                              <w:top w:val="single" w:sz="4" w:space="8" w:color="000000"/>
                            </w:pBdr>
                            <w:ind w:left="0"/>
                            <w:rPr>
                              <w:sz w:val="16"/>
                              <w:szCs w:val="16"/>
                              <w:lang w:val="es-CL"/>
                            </w:rPr>
                          </w:pPr>
                          <w:r w:rsidRPr="008125B7">
                            <w:rPr>
                              <w:sz w:val="16"/>
                              <w:szCs w:val="16"/>
                              <w:lang w:val="es-CL"/>
                            </w:rPr>
                            <w:t>ESCUELA ESPERANZA</w:t>
                          </w:r>
                        </w:p>
                        <w:p w:rsidR="008125B7" w:rsidRPr="008125B7" w:rsidRDefault="008125B7" w:rsidP="008125B7">
                          <w:pPr>
                            <w:pBdr>
                              <w:top w:val="single" w:sz="4" w:space="8" w:color="000000"/>
                            </w:pBdr>
                            <w:ind w:left="0"/>
                            <w:rPr>
                              <w:sz w:val="16"/>
                              <w:szCs w:val="16"/>
                              <w:lang w:val="es-CL"/>
                            </w:rPr>
                          </w:pPr>
                          <w:r w:rsidRPr="008125B7">
                            <w:rPr>
                              <w:sz w:val="16"/>
                              <w:szCs w:val="16"/>
                              <w:lang w:val="es-CL"/>
                            </w:rPr>
                            <w:t>UNIDAD TECNICO PEDAGÓGICA-RELIGIÓN CATÓLICA</w:t>
                          </w:r>
                        </w:p>
                        <w:p w:rsidR="008125B7" w:rsidRPr="008125B7" w:rsidRDefault="008125B7" w:rsidP="008125B7">
                          <w:pPr>
                            <w:pBdr>
                              <w:top w:val="single" w:sz="4" w:space="8" w:color="000000"/>
                            </w:pBdr>
                            <w:ind w:left="0"/>
                            <w:rPr>
                              <w:sz w:val="16"/>
                              <w:szCs w:val="16"/>
                              <w:lang w:val="es-CL"/>
                            </w:rPr>
                          </w:pPr>
                          <w:r w:rsidRPr="008125B7">
                            <w:rPr>
                              <w:sz w:val="16"/>
                              <w:szCs w:val="16"/>
                              <w:lang w:val="es-CL"/>
                            </w:rPr>
                            <w:t>PROF. MARÍA EUGENIA CARRASCO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840DE" id="_x0000_t202" coordsize="21600,21600" o:spt="202" path="m,l,21600r21600,l21600,xe">
              <v:stroke joinstyle="miter"/>
              <v:path gradientshapeok="t" o:connecttype="rect"/>
            </v:shapetype>
            <v:shape id="Cuadro de texto 2" o:spid="_x0000_s1026" type="#_x0000_t202" style="position:absolute;left:0;text-align:left;margin-left:47.65pt;margin-top:23.25pt;width:2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pTKwIAAE4EAAAOAAAAZHJzL2Uyb0RvYy54bWysVNtu2zAMfR+wfxD0vtrJkrQ16hRdugwD&#10;ugvQ7QMYSY6FyaImKbGzrx8lp1nQbS/D/CCIInVEnkP65nboDNsrHzTamk8uSs6UFSi13db865f1&#10;qyvOQgQrwaBVNT+owG+XL1/c9K5SU2zRSOUZgdhQ9a7mbYyuKoogWtVBuECnLDkb9B1EMv22kB56&#10;Qu9MMS3LRdGjl86jUCHQ6f3o5MuM3zRKxE9NE1RkpuaUW8yrz+smrcXyBqqtB9dqcUwD/iGLDrSl&#10;R09Q9xCB7bz+DarTwmPAJl4I7ApsGi1UroGqmZTPqnlswalcC5ET3Imm8P9gxcf9Z8+0rPl0csmZ&#10;hY5EWu1AemRSsaiGiGyaaOpdqCj60VF8HN7gQHLnkoN7QPEtMIurFuxW3XmPfatAUpqTdLM4uzri&#10;hASy6T+gpNdgFzEDDY3vEofECiN0kutwkojyYIIOX5eLy3JOLkG+yaycLaZZxAKqp+vOh/hOYcfS&#10;puaeeiDDw/4hxJQOVE8h6bWARsu1NiYbfrtZGc/2QP2yzl+u4FmYsayv+fV8Oh8Z+CtEmb8/QXQ6&#10;UuMb3dX86hQEVeLtrZW5LSNoM+4pZWOPRCbuRhbjsBmOwmxQHohSj2OD00DSpkX/g7Oemrvm4fsO&#10;vOLMvLcky/VkNkvTkI3Z/JI4ZP7cszn3gBUEVfPI2bhdxTxBmTB3R/KtdSY26TxmcsyVmjbzfRyw&#10;NBXndo769RtY/gQAAP//AwBQSwMEFAAGAAgAAAAhAB8ecUreAAAACQEAAA8AAABkcnMvZG93bnJl&#10;di54bWxMj8FOwzAQRO9I/IO1SFwq6tDipIQ4FVTqiVNDubvxkkTE6xC7bfr3LKdynJ3RzNtiPble&#10;nHAMnScNj/MEBFLtbUeNhv3H9mEFIkRD1vSeUMMFA6zL25vC5NafaYenKjaCSyjkRkMb45BLGeoW&#10;nQlzPyCx9+VHZyLLsZF2NGcud71cJEkqnemIF1oz4KbF+rs6Og3pT7WcvX/aGe0u27exdspu9krr&#10;+7vp9QVExClew/CHz+hQMtPBH8kG0Wt4VktOanhKFQj2Vbbiw0HDIs0ykGUh/39Q/gIAAP//AwBQ&#10;SwECLQAUAAYACAAAACEAtoM4kv4AAADhAQAAEwAAAAAAAAAAAAAAAAAAAAAAW0NvbnRlbnRfVHlw&#10;ZXNdLnhtbFBLAQItABQABgAIAAAAIQA4/SH/1gAAAJQBAAALAAAAAAAAAAAAAAAAAC8BAABfcmVs&#10;cy8ucmVsc1BLAQItABQABgAIAAAAIQBkQspTKwIAAE4EAAAOAAAAAAAAAAAAAAAAAC4CAABkcnMv&#10;ZTJvRG9jLnhtbFBLAQItABQABgAIAAAAIQAfHnFK3gAAAAkBAAAPAAAAAAAAAAAAAAAAAIUEAABk&#10;cnMvZG93bnJldi54bWxQSwUGAAAAAAQABADzAAAAkAUAAAAA&#10;">
              <v:textbox style="mso-fit-shape-to-text:t">
                <w:txbxContent>
                  <w:p w:rsidR="008125B7" w:rsidRPr="008125B7" w:rsidRDefault="008125B7" w:rsidP="008125B7">
                    <w:pPr>
                      <w:pBdr>
                        <w:top w:val="single" w:sz="4" w:space="8" w:color="000000"/>
                      </w:pBdr>
                      <w:ind w:left="0"/>
                      <w:rPr>
                        <w:sz w:val="16"/>
                        <w:szCs w:val="16"/>
                        <w:lang w:val="es-CL"/>
                      </w:rPr>
                    </w:pPr>
                    <w:r w:rsidRPr="008125B7">
                      <w:rPr>
                        <w:sz w:val="16"/>
                        <w:szCs w:val="16"/>
                        <w:lang w:val="es-CL"/>
                      </w:rPr>
                      <w:t>ESCUELA ESPERANZA</w:t>
                    </w:r>
                  </w:p>
                  <w:p w:rsidR="008125B7" w:rsidRPr="008125B7" w:rsidRDefault="008125B7" w:rsidP="008125B7">
                    <w:pPr>
                      <w:pBdr>
                        <w:top w:val="single" w:sz="4" w:space="8" w:color="000000"/>
                      </w:pBdr>
                      <w:ind w:left="0"/>
                      <w:rPr>
                        <w:sz w:val="16"/>
                        <w:szCs w:val="16"/>
                        <w:lang w:val="es-CL"/>
                      </w:rPr>
                    </w:pPr>
                    <w:r w:rsidRPr="008125B7">
                      <w:rPr>
                        <w:sz w:val="16"/>
                        <w:szCs w:val="16"/>
                        <w:lang w:val="es-CL"/>
                      </w:rPr>
                      <w:t>UNIDAD TECNICO PEDAGÓGICA-RELIGIÓN CATÓLICA</w:t>
                    </w:r>
                  </w:p>
                  <w:p w:rsidR="008125B7" w:rsidRPr="008125B7" w:rsidRDefault="008125B7" w:rsidP="008125B7">
                    <w:pPr>
                      <w:pBdr>
                        <w:top w:val="single" w:sz="4" w:space="8" w:color="000000"/>
                      </w:pBdr>
                      <w:ind w:left="0"/>
                      <w:rPr>
                        <w:sz w:val="16"/>
                        <w:szCs w:val="16"/>
                        <w:lang w:val="es-CL"/>
                      </w:rPr>
                    </w:pPr>
                    <w:r w:rsidRPr="008125B7">
                      <w:rPr>
                        <w:sz w:val="16"/>
                        <w:szCs w:val="16"/>
                        <w:lang w:val="es-CL"/>
                      </w:rPr>
                      <w:t>PROF. MARÍA EUGENIA CARRASCO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45898"/>
    <w:multiLevelType w:val="hybridMultilevel"/>
    <w:tmpl w:val="F998FFA8"/>
    <w:lvl w:ilvl="0" w:tplc="81B44440">
      <w:start w:val="1"/>
      <w:numFmt w:val="decimal"/>
      <w:lvlText w:val="%1."/>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7AAE58E">
      <w:start w:val="1"/>
      <w:numFmt w:val="lowerLetter"/>
      <w:lvlText w:val="%2"/>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EF658D6">
      <w:start w:val="1"/>
      <w:numFmt w:val="lowerRoman"/>
      <w:lvlText w:val="%3"/>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B2CA9CE">
      <w:start w:val="1"/>
      <w:numFmt w:val="decimal"/>
      <w:lvlText w:val="%4"/>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EB805FE">
      <w:start w:val="1"/>
      <w:numFmt w:val="lowerLetter"/>
      <w:lvlText w:val="%5"/>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44E42D6">
      <w:start w:val="1"/>
      <w:numFmt w:val="lowerRoman"/>
      <w:lvlText w:val="%6"/>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EDEC84C">
      <w:start w:val="1"/>
      <w:numFmt w:val="decimal"/>
      <w:lvlText w:val="%7"/>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0404252">
      <w:start w:val="1"/>
      <w:numFmt w:val="lowerLetter"/>
      <w:lvlText w:val="%8"/>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E36EE06">
      <w:start w:val="1"/>
      <w:numFmt w:val="lowerRoman"/>
      <w:lvlText w:val="%9"/>
      <w:lvlJc w:val="left"/>
      <w:pPr>
        <w:ind w:left="64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65E25045"/>
    <w:multiLevelType w:val="hybridMultilevel"/>
    <w:tmpl w:val="3C5C0238"/>
    <w:lvl w:ilvl="0" w:tplc="81180ECC">
      <w:start w:val="1"/>
      <w:numFmt w:val="bullet"/>
      <w:lvlText w:val="✓"/>
      <w:lvlJc w:val="left"/>
      <w:pPr>
        <w:ind w:left="7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1D5A739C">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992FA80">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4A26DC">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058C4CC">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FE41EAC">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F15281B0">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DD26982C">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58481974">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nsid w:val="785942C0"/>
    <w:multiLevelType w:val="hybridMultilevel"/>
    <w:tmpl w:val="0C300C46"/>
    <w:lvl w:ilvl="0" w:tplc="3776324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950F45E">
      <w:start w:val="1"/>
      <w:numFmt w:val="bullet"/>
      <w:lvlText w:val="o"/>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43AFA52">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8106FC8">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F52AC9C">
      <w:start w:val="1"/>
      <w:numFmt w:val="bullet"/>
      <w:lvlText w:val="o"/>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B4063A2">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4E20C2C">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390743A">
      <w:start w:val="1"/>
      <w:numFmt w:val="bullet"/>
      <w:lvlText w:val="o"/>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0AC62E0">
      <w:start w:val="1"/>
      <w:numFmt w:val="bullet"/>
      <w:lvlText w:val="▪"/>
      <w:lvlJc w:val="left"/>
      <w:pPr>
        <w:ind w:left="64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43"/>
    <w:rsid w:val="002A6600"/>
    <w:rsid w:val="002D5075"/>
    <w:rsid w:val="003768FD"/>
    <w:rsid w:val="004B3B43"/>
    <w:rsid w:val="008125B7"/>
    <w:rsid w:val="00D62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8A812-7F34-4A26-8BE9-06A9F41E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0" w:line="338" w:lineRule="auto"/>
      <w:ind w:left="833" w:right="55"/>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125B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25B7"/>
    <w:rPr>
      <w:rFonts w:ascii="Arial" w:eastAsia="Arial" w:hAnsi="Arial" w:cs="Arial"/>
      <w:color w:val="000000"/>
    </w:rPr>
  </w:style>
  <w:style w:type="paragraph" w:styleId="Piedepgina">
    <w:name w:val="footer"/>
    <w:basedOn w:val="Normal"/>
    <w:link w:val="PiedepginaCar"/>
    <w:uiPriority w:val="99"/>
    <w:unhideWhenUsed/>
    <w:rsid w:val="008125B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25B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mendez</dc:creator>
  <cp:keywords/>
  <cp:lastModifiedBy>UTP</cp:lastModifiedBy>
  <cp:revision>2</cp:revision>
  <dcterms:created xsi:type="dcterms:W3CDTF">2020-05-02T00:25:00Z</dcterms:created>
  <dcterms:modified xsi:type="dcterms:W3CDTF">2020-05-02T00:25:00Z</dcterms:modified>
</cp:coreProperties>
</file>